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4B5283" w:rsidP="00B43B81">
      <w:pPr>
        <w:jc w:val="center"/>
        <w:rPr>
          <w:spacing w:val="20"/>
          <w:sz w:val="22"/>
          <w:szCs w:val="22"/>
        </w:rPr>
      </w:pPr>
      <w:r w:rsidRPr="004B5283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589182604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1D1973" w:rsidRDefault="001D1973" w:rsidP="00B43B81">
      <w:pPr>
        <w:pStyle w:val="210"/>
        <w:jc w:val="center"/>
        <w:rPr>
          <w:szCs w:val="28"/>
        </w:rPr>
      </w:pPr>
    </w:p>
    <w:p w:rsidR="005302EA" w:rsidRDefault="005302EA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4B5283" w:rsidP="00B43B81">
      <w:pPr>
        <w:pStyle w:val="210"/>
        <w:jc w:val="center"/>
        <w:rPr>
          <w:rFonts w:cs="Times New Roman"/>
          <w:b/>
          <w:szCs w:val="28"/>
        </w:rPr>
      </w:pPr>
      <w:r w:rsidRPr="004B528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0E2FA4" w:rsidRDefault="000E2FA4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0E2FA4" w:rsidRPr="00764AA3" w:rsidRDefault="000E2FA4" w:rsidP="00851869">
                  <w:pPr>
                    <w:spacing w:before="200"/>
                    <w:rPr>
                      <w:sz w:val="28"/>
                    </w:rPr>
                  </w:pPr>
                </w:p>
                <w:p w:rsidR="000E2FA4" w:rsidRDefault="000E2FA4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bCs/>
          <w:sz w:val="28"/>
          <w:szCs w:val="28"/>
        </w:rPr>
        <w:t>закупаемым</w:t>
      </w:r>
      <w:proofErr w:type="gramEnd"/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по физической культуре и спорту администрации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подведомственными казенными, бюджетными учреждениями, унитарными предприятиями отдельным видам товаров, работ, услуг (в том числе предельные цены товаров, работ, услуг) </w:t>
      </w:r>
      <w:r w:rsidR="00651262">
        <w:rPr>
          <w:b/>
          <w:bCs/>
          <w:sz w:val="28"/>
          <w:szCs w:val="28"/>
        </w:rPr>
        <w:t>на 2019 год</w:t>
      </w:r>
    </w:p>
    <w:p w:rsidR="00705F38" w:rsidRDefault="00705F38" w:rsidP="00705F38">
      <w:pPr>
        <w:jc w:val="center"/>
        <w:rPr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23 мая 2016 года № 1318 «Об установлении Правил определения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закупаемым муниципальными органами муниципального образования "Город Саратов"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02EA" w:rsidRDefault="005302EA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38" w:rsidRDefault="00705F38" w:rsidP="0064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требования к закупаемым управлением по физической культуре и спорту администрации муниципального образования «Город Саратов» и подведомственными казенными, бюджетными учреждениями унитарными предприятиями отдельным видам товаров, работ, услуг (в том числе предельные цены товаров, работ, услуг) (далее – требования), согласно Приложению к приказу.</w:t>
      </w:r>
      <w:proofErr w:type="gramEnd"/>
    </w:p>
    <w:p w:rsidR="00705F38" w:rsidRDefault="00875CF6" w:rsidP="00640A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5F38">
        <w:rPr>
          <w:rFonts w:ascii="Times New Roman" w:hAnsi="Times New Roman" w:cs="Times New Roman"/>
          <w:sz w:val="28"/>
          <w:szCs w:val="28"/>
        </w:rPr>
        <w:t xml:space="preserve">Контрактному управляющему управления по физической культуре и </w:t>
      </w:r>
      <w:r w:rsidR="00705F38">
        <w:rPr>
          <w:rFonts w:ascii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«Город Саратов» обеспечивать пересмотр требований не реже одного раза в год.</w:t>
      </w:r>
    </w:p>
    <w:p w:rsidR="00640AC0" w:rsidRPr="00640AC0" w:rsidRDefault="00640AC0" w:rsidP="00640A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утратившим силу приказ управления по физической </w:t>
      </w:r>
      <w:r w:rsidRPr="00F57843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 xml:space="preserve">и спорту </w:t>
      </w:r>
      <w:r w:rsidRPr="00F57843">
        <w:rPr>
          <w:sz w:val="28"/>
          <w:szCs w:val="28"/>
        </w:rPr>
        <w:t>администрации муниципального образования «Город Саратов»</w:t>
      </w:r>
      <w:r>
        <w:rPr>
          <w:sz w:val="28"/>
          <w:szCs w:val="28"/>
        </w:rPr>
        <w:t xml:space="preserve"> </w:t>
      </w:r>
      <w:r w:rsidRPr="00B74C80">
        <w:rPr>
          <w:sz w:val="28"/>
          <w:szCs w:val="28"/>
        </w:rPr>
        <w:t xml:space="preserve">от </w:t>
      </w:r>
      <w:r>
        <w:rPr>
          <w:sz w:val="28"/>
          <w:szCs w:val="28"/>
        </w:rPr>
        <w:t>27 апреля 2018 года № 19</w:t>
      </w:r>
      <w:r w:rsidRPr="00B74C80">
        <w:rPr>
          <w:sz w:val="28"/>
          <w:szCs w:val="28"/>
        </w:rPr>
        <w:t xml:space="preserve"> «</w:t>
      </w:r>
      <w:r w:rsidRPr="00640AC0">
        <w:rPr>
          <w:bCs/>
          <w:sz w:val="28"/>
          <w:szCs w:val="28"/>
        </w:rPr>
        <w:t>Об утверждении требований к закупаемым</w:t>
      </w:r>
      <w:r>
        <w:rPr>
          <w:bCs/>
          <w:sz w:val="28"/>
          <w:szCs w:val="28"/>
        </w:rPr>
        <w:t xml:space="preserve"> </w:t>
      </w:r>
      <w:r w:rsidRPr="00640AC0">
        <w:rPr>
          <w:sz w:val="28"/>
          <w:szCs w:val="28"/>
        </w:rPr>
        <w:t>управлением по физической культуре и спорту администрации</w:t>
      </w:r>
      <w:r>
        <w:rPr>
          <w:sz w:val="28"/>
          <w:szCs w:val="28"/>
        </w:rPr>
        <w:t xml:space="preserve"> </w:t>
      </w:r>
      <w:r w:rsidRPr="00640AC0">
        <w:rPr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 xml:space="preserve"> </w:t>
      </w:r>
      <w:r w:rsidRPr="00640AC0">
        <w:rPr>
          <w:bCs/>
          <w:sz w:val="28"/>
          <w:szCs w:val="28"/>
        </w:rPr>
        <w:t>и подведомственными казенными, бюджетными учреждениями, унитарными предприятиями отдельным видам товаров, работ, услуг (в том числе предельные цены товаров, работ, услуг) на 201</w:t>
      </w:r>
      <w:r>
        <w:rPr>
          <w:bCs/>
          <w:sz w:val="28"/>
          <w:szCs w:val="28"/>
        </w:rPr>
        <w:t>8</w:t>
      </w:r>
      <w:r w:rsidRPr="00640AC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proofErr w:type="gramEnd"/>
    </w:p>
    <w:p w:rsidR="00705F38" w:rsidRPr="00640AC0" w:rsidRDefault="00705F38" w:rsidP="00640A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05F38" w:rsidRDefault="00705F38" w:rsidP="00705F38">
      <w:pPr>
        <w:rPr>
          <w:b/>
          <w:sz w:val="28"/>
          <w:lang w:eastAsia="ru-RU"/>
        </w:rPr>
      </w:pPr>
    </w:p>
    <w:p w:rsidR="00705F38" w:rsidRDefault="00705F38" w:rsidP="00705F3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Н.В. Кузнецов</w:t>
      </w:r>
    </w:p>
    <w:p w:rsidR="00705F38" w:rsidRDefault="00705F38" w:rsidP="00705F38">
      <w:pPr>
        <w:rPr>
          <w:b/>
          <w:sz w:val="28"/>
          <w:lang w:eastAsia="ru-RU"/>
        </w:rPr>
        <w:sectPr w:rsidR="00705F38" w:rsidSect="005302EA">
          <w:pgSz w:w="11906" w:h="16838"/>
          <w:pgMar w:top="1134" w:right="850" w:bottom="1134" w:left="1701" w:header="709" w:footer="0" w:gutter="0"/>
          <w:cols w:space="720"/>
          <w:docGrid w:linePitch="272"/>
        </w:sectPr>
      </w:pPr>
      <w:r>
        <w:rPr>
          <w:b/>
          <w:sz w:val="28"/>
          <w:lang w:eastAsia="ru-RU"/>
        </w:rPr>
        <w:br w:type="page"/>
      </w:r>
    </w:p>
    <w:p w:rsidR="000E2FA4" w:rsidRDefault="000E2FA4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05F38">
        <w:rPr>
          <w:sz w:val="28"/>
          <w:szCs w:val="28"/>
        </w:rPr>
        <w:t xml:space="preserve">к приказу управления </w:t>
      </w:r>
    </w:p>
    <w:p w:rsidR="00705F38" w:rsidRDefault="00705F38" w:rsidP="00705F38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="000E2FA4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культуре</w:t>
      </w:r>
      <w:r w:rsidR="000E2FA4">
        <w:rPr>
          <w:sz w:val="28"/>
          <w:szCs w:val="28"/>
        </w:rPr>
        <w:t xml:space="preserve"> и спорту</w:t>
      </w:r>
    </w:p>
    <w:p w:rsidR="000E2FA4" w:rsidRDefault="00705F38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05F38" w:rsidRDefault="00705F38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«Город Саратов»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№______</w:t>
      </w:r>
    </w:p>
    <w:p w:rsidR="00705F38" w:rsidRPr="00A5781F" w:rsidRDefault="00705F38" w:rsidP="00705F3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705F38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"/>
      <w:bookmarkStart w:id="2" w:name="Par30"/>
      <w:bookmarkEnd w:id="1"/>
      <w:bookmarkEnd w:id="2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закупаемым управлением по </w:t>
      </w:r>
      <w:r w:rsidR="000E2FA4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  <w:r w:rsidR="000E2FA4">
        <w:rPr>
          <w:rFonts w:ascii="Times New Roman" w:hAnsi="Times New Roman" w:cs="Times New Roman"/>
          <w:b/>
          <w:sz w:val="28"/>
          <w:szCs w:val="28"/>
        </w:rPr>
        <w:t xml:space="preserve">и спорту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«Город Саратов» и подведомственными казенными</w:t>
      </w:r>
      <w:r w:rsidR="000E2FA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бюджетными учреждениями</w:t>
      </w:r>
      <w:r w:rsidR="000E2FA4">
        <w:rPr>
          <w:rFonts w:ascii="Times New Roman" w:hAnsi="Times New Roman" w:cs="Times New Roman"/>
          <w:b/>
          <w:sz w:val="28"/>
          <w:szCs w:val="28"/>
        </w:rPr>
        <w:t>, унитарными предприятиями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proofErr w:type="gramEnd"/>
    </w:p>
    <w:p w:rsidR="00705F38" w:rsidRPr="00A5781F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851"/>
        <w:gridCol w:w="2268"/>
        <w:gridCol w:w="709"/>
        <w:gridCol w:w="1275"/>
        <w:gridCol w:w="2410"/>
        <w:gridCol w:w="2271"/>
        <w:gridCol w:w="2431"/>
        <w:gridCol w:w="2392"/>
        <w:gridCol w:w="709"/>
      </w:tblGrid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ОКПД</w:t>
            </w:r>
            <w:proofErr w:type="gramStart"/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ноутбуки, планшетные компьютеры, карманные компьютеры, </w:t>
            </w:r>
          </w:p>
          <w:p w:rsidR="00705F38" w:rsidRDefault="00705F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>
              <w:rPr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ноутбуки, планшетные компьютеры.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должностей муниципальной службы и должн</w:t>
            </w:r>
            <w:r w:rsidR="00C55940">
              <w:rPr>
                <w:sz w:val="18"/>
                <w:szCs w:val="18"/>
              </w:rPr>
              <w:t>остей в муниципальных казенных,</w:t>
            </w:r>
            <w:r>
              <w:rPr>
                <w:sz w:val="18"/>
                <w:szCs w:val="18"/>
              </w:rPr>
              <w:t xml:space="preserve"> бюджетных учреждениях</w:t>
            </w:r>
            <w:r w:rsidR="00C55940">
              <w:rPr>
                <w:sz w:val="18"/>
                <w:szCs w:val="18"/>
              </w:rPr>
              <w:t>, унитарных предприятиях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4-х ядерного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rPr>
          <w:trHeight w:val="6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A5781F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ConsPlusNorma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67E0D" w:rsidRDefault="00367E0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</w:t>
            </w:r>
          </w:p>
          <w:p w:rsidR="00367E0D" w:rsidRDefault="00367E0D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компьютеры персональные настольные, рабочие станции вывода.</w:t>
            </w:r>
          </w:p>
          <w:p w:rsidR="00367E0D" w:rsidRDefault="00367E0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 или системный блок и монитор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0D" w:rsidRDefault="00367E0D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0D" w:rsidTr="00426DAB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18,5 и не более 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4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8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9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930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705F38" w:rsidRDefault="00705F3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принтеры, сканеры.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черно-белый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сетевой интерфейс, устройства чтения карт памяти,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</w:t>
            </w:r>
          </w:p>
          <w:p w:rsidR="00705F38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приемными устройствами.</w:t>
            </w:r>
          </w:p>
          <w:p w:rsidR="00705F38" w:rsidRDefault="00705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телефоны мобильные.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и старшей групп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2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ожидания - не менее 100;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разговора – 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сенсорный или кнопочный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 необходимости -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  <w:r>
              <w:rPr>
                <w:sz w:val="18"/>
                <w:szCs w:val="18"/>
              </w:rPr>
              <w:t>, USB, GPS, ГЛОНАСС.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 w:rsidP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367E0D">
              <w:rPr>
                <w:rFonts w:ascii="Times New Roman" w:hAnsi="Times New Roman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 искровым зажиганием,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рабочим объемом цилиндров не более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см3, новые.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 w:rsidP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9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искровым зажиганием, </w:t>
            </w:r>
          </w:p>
          <w:p w:rsidR="00A5781F" w:rsidRDefault="00A5781F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рабочим объемом цилиндров более 1500 см3, </w:t>
            </w:r>
            <w:proofErr w:type="gramStart"/>
            <w:r>
              <w:rPr>
                <w:sz w:val="18"/>
                <w:szCs w:val="18"/>
              </w:rPr>
              <w:t>новые</w:t>
            </w:r>
            <w:proofErr w:type="gramEnd"/>
            <w:r>
              <w:rPr>
                <w:sz w:val="18"/>
                <w:szCs w:val="18"/>
                <w:lang w:eastAsia="ru-RU"/>
              </w:rPr>
              <w:t>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9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поршневым двигателем  внутреннего сгорания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воспламенением от сжатия (дизелем или </w:t>
            </w:r>
            <w:proofErr w:type="spellStart"/>
            <w:r>
              <w:rPr>
                <w:sz w:val="18"/>
                <w:szCs w:val="18"/>
              </w:rPr>
              <w:t>полудизелем</w:t>
            </w:r>
            <w:proofErr w:type="spellEnd"/>
            <w:r>
              <w:rPr>
                <w:sz w:val="18"/>
                <w:szCs w:val="18"/>
              </w:rPr>
              <w:t>), новые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sz w:val="18"/>
                <w:szCs w:val="18"/>
                <w:lang w:eastAsia="ru-RU"/>
              </w:rPr>
              <w:t>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средства автотранспортные для перевозки людей прочие.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или более человек 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5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новые.</w:t>
            </w:r>
            <w:proofErr w:type="gramEnd"/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54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5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автотранспортные грузовые </w:t>
            </w:r>
          </w:p>
          <w:p w:rsidR="00705F38" w:rsidRDefault="00705F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поршневым двигателем внутреннего сгорания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искровым зажиганием; прочие грузовые транспортные средства, новые.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3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средств.</w:t>
            </w:r>
          </w:p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–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мебель деревянная для офисов.</w:t>
            </w:r>
          </w:p>
          <w:p w:rsidR="00705F38" w:rsidRDefault="00705F3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Пояснения по закупаемой продукции: мебель для сидения, преимущественно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телей в муниципальных казенных,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учреждениях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</w:t>
            </w:r>
            <w:r w:rsidR="00BD333D">
              <w:rPr>
                <w:sz w:val="18"/>
                <w:szCs w:val="18"/>
              </w:rPr>
              <w:t>азенных и бюджетных учреждениях,</w:t>
            </w:r>
            <w:r w:rsidR="00BD333D">
              <w:rPr>
                <w:rFonts w:cs="Times New Roman"/>
                <w:sz w:val="18"/>
                <w:szCs w:val="18"/>
              </w:rPr>
              <w:t xml:space="preserve">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легковых автомобилей с 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группы должностей муниципальной службы - </w:t>
            </w:r>
            <w:r>
              <w:rPr>
                <w:sz w:val="18"/>
                <w:szCs w:val="18"/>
              </w:rPr>
              <w:lastRenderedPageBreak/>
              <w:t>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2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связи по передаче данных.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услуги подвижной связи общего пользования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 xml:space="preserve">беспечение доступа и поддержка пользователя. </w:t>
            </w:r>
            <w:r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для ведущей и старшей групп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</w:t>
            </w:r>
            <w:r>
              <w:rPr>
                <w:sz w:val="18"/>
                <w:szCs w:val="18"/>
              </w:rPr>
              <w:lastRenderedPageBreak/>
              <w:t>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705F38" w:rsidRDefault="00705F38" w:rsidP="00BD333D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(лимитная/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(лимитная/</w:t>
            </w:r>
            <w:proofErr w:type="gramEnd"/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 – лимитная или 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тарификация доступа в информационно-телекоммуникационную сеть «Интернет» - лимитная 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– не более 1000 минут;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доступа в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телекоммуникационную сеть «Интернет» - не более 10 Гб.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услуги голосовой связи: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домашний регион - да, территория Российской Федерации - да,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пределами Российской Федерации – роуминг - да;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в информационно-телекоммуникационную сеть «Интернет» - 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7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услуга по аренде и лизингу легких (до 3,5 т) автотранспортных средств без водителя.</w:t>
            </w:r>
          </w:p>
          <w:p w:rsidR="00705F38" w:rsidRDefault="00705F38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58.29.13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 xml:space="preserve">обеспечение программное для администрирования без данных на электронном носителе. </w:t>
            </w:r>
            <w:r w:rsidRPr="003E6DA8">
              <w:rPr>
                <w:b/>
                <w:sz w:val="18"/>
                <w:szCs w:val="18"/>
              </w:rPr>
              <w:t>Пояснения по требуемой продукции: системы управления базами данных.</w:t>
            </w:r>
          </w:p>
          <w:p w:rsidR="00705F38" w:rsidRPr="003E6DA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 w:rsidRPr="003E6DA8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 w:rsidRPr="003E6DA8">
              <w:rPr>
                <w:rFonts w:cs="Times New Roman"/>
                <w:sz w:val="18"/>
                <w:szCs w:val="18"/>
              </w:rPr>
              <w:t>унитарных предприятиях</w:t>
            </w:r>
            <w:r w:rsidRPr="003E6DA8"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 w:rsidP="003E6DA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Не более 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3E6DA8" w:rsidP="003E6DA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>
              <w:rPr>
                <w:b/>
                <w:sz w:val="18"/>
                <w:szCs w:val="18"/>
              </w:rPr>
              <w:t>Пояснения по требуемой продукции: офисные приложения.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 xml:space="preserve">унитарных </w:t>
            </w:r>
            <w:r w:rsidR="00BD333D">
              <w:rPr>
                <w:rFonts w:cs="Times New Roman"/>
                <w:sz w:val="18"/>
                <w:szCs w:val="18"/>
              </w:rPr>
              <w:lastRenderedPageBreak/>
              <w:t>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поддержка текстовых, графических и иных форматов файлов, необходимых для выполнения текущих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>
              <w:rPr>
                <w:sz w:val="18"/>
                <w:szCs w:val="18"/>
              </w:rPr>
              <w:lastRenderedPageBreak/>
              <w:t>данные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>
              <w:rPr>
                <w:sz w:val="18"/>
                <w:szCs w:val="18"/>
              </w:rPr>
              <w:lastRenderedPageBreak/>
              <w:t>данные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системное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  <w:r>
              <w:rPr>
                <w:sz w:val="18"/>
                <w:szCs w:val="18"/>
              </w:rPr>
              <w:t>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>
              <w:rPr>
                <w:sz w:val="18"/>
                <w:szCs w:val="18"/>
              </w:rPr>
              <w:t>криптоалгоритмов</w:t>
            </w:r>
            <w:proofErr w:type="spellEnd"/>
            <w:r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Pr="003E6DA8" w:rsidRDefault="003E6DA8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прикладное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системы управления процессами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телекоммуникационные прочие.</w:t>
            </w:r>
          </w:p>
          <w:p w:rsidR="00705F38" w:rsidRDefault="00705F38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7029" w:rsidRDefault="003B7029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74A79" w:rsidRPr="003E6DA8" w:rsidRDefault="00974A79" w:rsidP="003E6DA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                                                                           Н.В. Кузнецов</w:t>
      </w:r>
    </w:p>
    <w:sectPr w:rsidR="00974A79" w:rsidRPr="003E6DA8" w:rsidSect="00705F38">
      <w:headerReference w:type="first" r:id="rId9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BB" w:rsidRDefault="00497FBB" w:rsidP="00726D54">
      <w:r>
        <w:separator/>
      </w:r>
    </w:p>
  </w:endnote>
  <w:endnote w:type="continuationSeparator" w:id="0">
    <w:p w:rsidR="00497FBB" w:rsidRDefault="00497FBB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BB" w:rsidRDefault="00497FBB" w:rsidP="00726D54">
      <w:r>
        <w:separator/>
      </w:r>
    </w:p>
  </w:footnote>
  <w:footnote w:type="continuationSeparator" w:id="0">
    <w:p w:rsidR="00497FBB" w:rsidRDefault="00497FBB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A4" w:rsidRPr="00505B4B" w:rsidRDefault="000E2FA4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30576"/>
    <w:rsid w:val="00067BCD"/>
    <w:rsid w:val="0007662D"/>
    <w:rsid w:val="00081541"/>
    <w:rsid w:val="000B2CD0"/>
    <w:rsid w:val="000E2C86"/>
    <w:rsid w:val="000E2FA4"/>
    <w:rsid w:val="000E5793"/>
    <w:rsid w:val="000E6D40"/>
    <w:rsid w:val="000F6C24"/>
    <w:rsid w:val="00101327"/>
    <w:rsid w:val="00111426"/>
    <w:rsid w:val="00112915"/>
    <w:rsid w:val="00151284"/>
    <w:rsid w:val="001D1973"/>
    <w:rsid w:val="00225B1E"/>
    <w:rsid w:val="0029451D"/>
    <w:rsid w:val="002B211B"/>
    <w:rsid w:val="002D65F0"/>
    <w:rsid w:val="002E42FC"/>
    <w:rsid w:val="00360A08"/>
    <w:rsid w:val="00367E0D"/>
    <w:rsid w:val="00385365"/>
    <w:rsid w:val="0039690C"/>
    <w:rsid w:val="003B7029"/>
    <w:rsid w:val="003C52ED"/>
    <w:rsid w:val="003C5BA5"/>
    <w:rsid w:val="003E0B40"/>
    <w:rsid w:val="003E6DA8"/>
    <w:rsid w:val="00432ACF"/>
    <w:rsid w:val="00440B3E"/>
    <w:rsid w:val="004425FF"/>
    <w:rsid w:val="00497FBB"/>
    <w:rsid w:val="004B5283"/>
    <w:rsid w:val="004B6C42"/>
    <w:rsid w:val="004D39D7"/>
    <w:rsid w:val="004E4540"/>
    <w:rsid w:val="005064E9"/>
    <w:rsid w:val="00507CF4"/>
    <w:rsid w:val="00513092"/>
    <w:rsid w:val="005302EA"/>
    <w:rsid w:val="0058006A"/>
    <w:rsid w:val="00580FB1"/>
    <w:rsid w:val="0058165E"/>
    <w:rsid w:val="005940C2"/>
    <w:rsid w:val="005B1CF1"/>
    <w:rsid w:val="005B3E61"/>
    <w:rsid w:val="005B58F1"/>
    <w:rsid w:val="005C6193"/>
    <w:rsid w:val="005D2888"/>
    <w:rsid w:val="005E1BAC"/>
    <w:rsid w:val="0061622B"/>
    <w:rsid w:val="006213F5"/>
    <w:rsid w:val="00640AC0"/>
    <w:rsid w:val="00651262"/>
    <w:rsid w:val="00686622"/>
    <w:rsid w:val="00692FCC"/>
    <w:rsid w:val="006F2828"/>
    <w:rsid w:val="00705F38"/>
    <w:rsid w:val="007134CF"/>
    <w:rsid w:val="00721BAA"/>
    <w:rsid w:val="00726D54"/>
    <w:rsid w:val="007549D2"/>
    <w:rsid w:val="007B0755"/>
    <w:rsid w:val="007B3A88"/>
    <w:rsid w:val="007B466C"/>
    <w:rsid w:val="008353DE"/>
    <w:rsid w:val="0084053A"/>
    <w:rsid w:val="00851869"/>
    <w:rsid w:val="0086086E"/>
    <w:rsid w:val="00866B59"/>
    <w:rsid w:val="00875CF6"/>
    <w:rsid w:val="00876BEE"/>
    <w:rsid w:val="00882E21"/>
    <w:rsid w:val="008855DE"/>
    <w:rsid w:val="008A2FFC"/>
    <w:rsid w:val="008B590B"/>
    <w:rsid w:val="008D6BAE"/>
    <w:rsid w:val="008E0CC1"/>
    <w:rsid w:val="008E1627"/>
    <w:rsid w:val="008F1FEF"/>
    <w:rsid w:val="008F7867"/>
    <w:rsid w:val="00922E33"/>
    <w:rsid w:val="00931608"/>
    <w:rsid w:val="00934626"/>
    <w:rsid w:val="00966953"/>
    <w:rsid w:val="00974A79"/>
    <w:rsid w:val="009862A3"/>
    <w:rsid w:val="009B1918"/>
    <w:rsid w:val="009D5A85"/>
    <w:rsid w:val="009E6570"/>
    <w:rsid w:val="00A0714F"/>
    <w:rsid w:val="00A149C0"/>
    <w:rsid w:val="00A55E82"/>
    <w:rsid w:val="00A5781F"/>
    <w:rsid w:val="00A642E0"/>
    <w:rsid w:val="00A873DB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A0A15"/>
    <w:rsid w:val="00BB7F54"/>
    <w:rsid w:val="00BD333D"/>
    <w:rsid w:val="00C22EB4"/>
    <w:rsid w:val="00C402D0"/>
    <w:rsid w:val="00C550B9"/>
    <w:rsid w:val="00C55940"/>
    <w:rsid w:val="00C55C50"/>
    <w:rsid w:val="00C61D97"/>
    <w:rsid w:val="00C918D4"/>
    <w:rsid w:val="00CB2FB6"/>
    <w:rsid w:val="00CC5553"/>
    <w:rsid w:val="00D272D9"/>
    <w:rsid w:val="00D511AB"/>
    <w:rsid w:val="00D6044F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E79"/>
    <w:rsid w:val="00E57E68"/>
    <w:rsid w:val="00E6739D"/>
    <w:rsid w:val="00E75F83"/>
    <w:rsid w:val="00E9244E"/>
    <w:rsid w:val="00E924CE"/>
    <w:rsid w:val="00E95F61"/>
    <w:rsid w:val="00EA3321"/>
    <w:rsid w:val="00EB37F7"/>
    <w:rsid w:val="00ED0D65"/>
    <w:rsid w:val="00ED52D7"/>
    <w:rsid w:val="00ED7751"/>
    <w:rsid w:val="00EE4DA6"/>
    <w:rsid w:val="00F074D1"/>
    <w:rsid w:val="00F15E52"/>
    <w:rsid w:val="00F4146F"/>
    <w:rsid w:val="00F51989"/>
    <w:rsid w:val="00F63DC6"/>
    <w:rsid w:val="00F7791A"/>
    <w:rsid w:val="00FA5889"/>
    <w:rsid w:val="00FC1347"/>
    <w:rsid w:val="00FE2897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1">
    <w:name w:val="FollowedHyperlink"/>
    <w:basedOn w:val="a0"/>
    <w:uiPriority w:val="99"/>
    <w:semiHidden/>
    <w:unhideWhenUsed/>
    <w:rsid w:val="00705F38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705F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14</cp:revision>
  <cp:lastPrinted>2018-05-30T06:50:00Z</cp:lastPrinted>
  <dcterms:created xsi:type="dcterms:W3CDTF">2018-04-16T11:06:00Z</dcterms:created>
  <dcterms:modified xsi:type="dcterms:W3CDTF">2018-05-30T06:50:00Z</dcterms:modified>
</cp:coreProperties>
</file>